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E0B407" w:rsidR="000A384E" w:rsidRDefault="00902A7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0"/>
          <w:id w:val="-1779166914"/>
          <w:showingPlcHdr/>
        </w:sdtPr>
        <w:sdtEndPr/>
        <w:sdtContent>
          <w:r w:rsidR="003C3584">
            <w:t xml:space="preserve">     </w:t>
          </w:r>
          <w:commentRangeStart w:id="0"/>
        </w:sdtContent>
      </w:sdt>
      <w:r w:rsidR="003C3584">
        <w:rPr>
          <w:rFonts w:ascii="Arial" w:eastAsia="Arial" w:hAnsi="Arial" w:cs="Arial"/>
          <w:b/>
          <w:sz w:val="28"/>
          <w:szCs w:val="28"/>
        </w:rPr>
        <w:t xml:space="preserve">The effect of the number of posters on </w:t>
      </w:r>
      <w:proofErr w:type="spellStart"/>
      <w:r w:rsidR="003C3584">
        <w:rPr>
          <w:rFonts w:ascii="Arial" w:eastAsia="Arial" w:hAnsi="Arial" w:cs="Arial"/>
          <w:b/>
          <w:sz w:val="28"/>
          <w:szCs w:val="28"/>
        </w:rPr>
        <w:t>IWoLP</w:t>
      </w:r>
      <w:proofErr w:type="spellEnd"/>
      <w:r w:rsidR="003C3584">
        <w:rPr>
          <w:rFonts w:ascii="Arial" w:eastAsia="Arial" w:hAnsi="Arial" w:cs="Arial"/>
          <w:b/>
          <w:sz w:val="28"/>
          <w:szCs w:val="28"/>
        </w:rPr>
        <w:t xml:space="preserve"> cheeriness</w:t>
      </w:r>
      <w:commentRangeEnd w:id="0"/>
      <w:r w:rsidR="003C3584">
        <w:commentReference w:id="0"/>
      </w:r>
    </w:p>
    <w:p w14:paraId="00000002" w14:textId="3ED5FACA" w:rsidR="000A384E" w:rsidRDefault="00902A7D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vertAlign w:val="superscript"/>
        </w:rPr>
      </w:pPr>
      <w:sdt>
        <w:sdtPr>
          <w:tag w:val="goog_rdk_1"/>
          <w:id w:val="-1223829106"/>
        </w:sdtPr>
        <w:sdtEndPr/>
        <w:sdtContent>
          <w:commentRangeStart w:id="1"/>
        </w:sdtContent>
      </w:sdt>
      <w:r w:rsidR="003C3584">
        <w:rPr>
          <w:rFonts w:ascii="Arial" w:eastAsia="Arial" w:hAnsi="Arial" w:cs="Arial"/>
          <w:b/>
          <w:sz w:val="24"/>
          <w:szCs w:val="24"/>
        </w:rPr>
        <w:t>Matthew Goldrick</w:t>
      </w:r>
      <w:r w:rsidR="003C3584">
        <w:rPr>
          <w:rFonts w:ascii="Arial" w:eastAsia="Arial" w:hAnsi="Arial" w:cs="Arial"/>
          <w:b/>
          <w:sz w:val="24"/>
          <w:szCs w:val="24"/>
          <w:vertAlign w:val="superscript"/>
        </w:rPr>
        <w:t>1</w:t>
      </w:r>
      <w:r w:rsidR="003C3584">
        <w:rPr>
          <w:rFonts w:ascii="Arial" w:eastAsia="Arial" w:hAnsi="Arial" w:cs="Arial"/>
          <w:b/>
          <w:sz w:val="24"/>
          <w:szCs w:val="24"/>
        </w:rPr>
        <w:t>, Nazbanou Nozari</w:t>
      </w:r>
      <w:r w:rsidR="003C3584">
        <w:rPr>
          <w:rFonts w:ascii="Arial" w:eastAsia="Arial" w:hAnsi="Arial" w:cs="Arial"/>
          <w:b/>
          <w:sz w:val="24"/>
          <w:szCs w:val="24"/>
          <w:vertAlign w:val="superscript"/>
        </w:rPr>
        <w:t>2</w:t>
      </w:r>
      <w:r w:rsidR="008F16D5">
        <w:rPr>
          <w:rFonts w:ascii="Arial" w:eastAsia="Arial" w:hAnsi="Arial" w:cs="Arial"/>
          <w:b/>
          <w:sz w:val="24"/>
          <w:szCs w:val="24"/>
          <w:vertAlign w:val="superscript"/>
        </w:rPr>
        <w:t>,3</w:t>
      </w:r>
      <w:r w:rsidR="003C3584">
        <w:rPr>
          <w:rFonts w:ascii="Arial" w:eastAsia="Arial" w:hAnsi="Arial" w:cs="Arial"/>
          <w:b/>
          <w:sz w:val="24"/>
          <w:szCs w:val="24"/>
        </w:rPr>
        <w:t>, &amp; Antje Meye</w:t>
      </w:r>
      <w:commentRangeEnd w:id="1"/>
      <w:r w:rsidR="008F16D5">
        <w:rPr>
          <w:rFonts w:ascii="Arial" w:eastAsia="Arial" w:hAnsi="Arial" w:cs="Arial"/>
          <w:b/>
          <w:sz w:val="24"/>
          <w:szCs w:val="24"/>
        </w:rPr>
        <w:t>r</w:t>
      </w:r>
      <w:r w:rsidR="008F16D5" w:rsidRPr="008F16D5">
        <w:rPr>
          <w:rFonts w:ascii="Arial" w:eastAsia="Arial" w:hAnsi="Arial" w:cs="Arial"/>
          <w:b/>
          <w:sz w:val="24"/>
          <w:szCs w:val="24"/>
          <w:vertAlign w:val="superscript"/>
        </w:rPr>
        <w:t>4</w:t>
      </w:r>
      <w:sdt>
        <w:sdtPr>
          <w:rPr>
            <w:vertAlign w:val="superscript"/>
          </w:rPr>
          <w:tag w:val="goog_rdk_2"/>
          <w:id w:val="-1389795589"/>
        </w:sdtPr>
        <w:sdtEndPr/>
        <w:sdtContent>
          <w:r w:rsidR="003C3584" w:rsidRPr="008F16D5">
            <w:rPr>
              <w:vertAlign w:val="superscript"/>
            </w:rPr>
            <w:commentReference w:id="1"/>
          </w:r>
        </w:sdtContent>
      </w:sdt>
    </w:p>
    <w:p w14:paraId="00000003" w14:textId="77777777" w:rsidR="000A384E" w:rsidRDefault="00902A7D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sdt>
        <w:sdtPr>
          <w:tag w:val="goog_rdk_3"/>
          <w:id w:val="128135320"/>
        </w:sdtPr>
        <w:sdtEndPr/>
        <w:sdtContent>
          <w:commentRangeStart w:id="2"/>
        </w:sdtContent>
      </w:sdt>
      <w:r w:rsidR="003C3584">
        <w:rPr>
          <w:rFonts w:ascii="Arial" w:eastAsia="Arial" w:hAnsi="Arial" w:cs="Arial"/>
          <w:b/>
          <w:sz w:val="20"/>
          <w:szCs w:val="20"/>
          <w:vertAlign w:val="superscript"/>
        </w:rPr>
        <w:t xml:space="preserve">1 </w:t>
      </w:r>
      <w:r w:rsidR="003C3584">
        <w:rPr>
          <w:rFonts w:ascii="Arial" w:eastAsia="Arial" w:hAnsi="Arial" w:cs="Arial"/>
          <w:b/>
          <w:sz w:val="20"/>
          <w:szCs w:val="20"/>
        </w:rPr>
        <w:t>Northwestern University, Evanston, IL, USA</w:t>
      </w:r>
    </w:p>
    <w:p w14:paraId="00000004" w14:textId="4B5143DF" w:rsidR="000A384E" w:rsidRDefault="003C358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b/>
          <w:sz w:val="20"/>
          <w:szCs w:val="20"/>
        </w:rPr>
        <w:t>Carnegie Mellon University, Pittsburgh, PA, USA</w:t>
      </w:r>
    </w:p>
    <w:p w14:paraId="7A162C4F" w14:textId="03BEE674" w:rsidR="008F16D5" w:rsidRDefault="008F16D5" w:rsidP="008F16D5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3 </w:t>
      </w:r>
      <w:r>
        <w:rPr>
          <w:rFonts w:ascii="Arial" w:eastAsia="Arial" w:hAnsi="Arial" w:cs="Arial"/>
          <w:b/>
          <w:sz w:val="20"/>
          <w:szCs w:val="20"/>
        </w:rPr>
        <w:t>Center for the Neural Basis of Cognition (CNBC), Pittsburgh, PA, USA</w:t>
      </w:r>
    </w:p>
    <w:sdt>
      <w:sdtPr>
        <w:tag w:val="goog_rdk_5"/>
        <w:id w:val="-1761201553"/>
      </w:sdtPr>
      <w:sdtEndPr/>
      <w:sdtContent>
        <w:p w14:paraId="00000005" w14:textId="52B50DCF" w:rsidR="000A384E" w:rsidRDefault="008F16D5">
          <w:pPr>
            <w:spacing w:line="276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highlight w:val="white"/>
            </w:rPr>
          </w:pPr>
          <w:r>
            <w:rPr>
              <w:rFonts w:ascii="Arial" w:eastAsia="Arial" w:hAnsi="Arial" w:cs="Arial"/>
              <w:b/>
              <w:sz w:val="20"/>
              <w:szCs w:val="20"/>
              <w:vertAlign w:val="superscript"/>
            </w:rPr>
            <w:t>4</w:t>
          </w:r>
          <w:r w:rsidR="003C3584">
            <w:rPr>
              <w:rFonts w:ascii="Arial" w:eastAsia="Arial" w:hAnsi="Arial" w:cs="Arial"/>
              <w:b/>
              <w:sz w:val="20"/>
              <w:szCs w:val="20"/>
              <w:vertAlign w:val="superscript"/>
            </w:rPr>
            <w:t xml:space="preserve"> </w:t>
          </w:r>
          <w:r w:rsidR="003C3584">
            <w:rPr>
              <w:rFonts w:ascii="Arial" w:eastAsia="Arial" w:hAnsi="Arial" w:cs="Arial"/>
              <w:b/>
              <w:color w:val="000000"/>
              <w:sz w:val="20"/>
              <w:szCs w:val="20"/>
              <w:highlight w:val="white"/>
            </w:rPr>
            <w:t>Max Planck Institute for Psycholinguistics, Nijmegen, The Netherlands</w:t>
          </w:r>
          <w:commentRangeEnd w:id="2"/>
          <w:sdt>
            <w:sdtPr>
              <w:tag w:val="goog_rdk_4"/>
              <w:id w:val="941885136"/>
            </w:sdtPr>
            <w:sdtEndPr/>
            <w:sdtContent>
              <w:r w:rsidR="003C3584">
                <w:commentReference w:id="2"/>
              </w:r>
            </w:sdtContent>
          </w:sdt>
        </w:p>
      </w:sdtContent>
    </w:sdt>
    <w:p w14:paraId="00000007" w14:textId="77777777" w:rsidR="000A384E" w:rsidRDefault="000A384E">
      <w:pP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15FA04B7" w14:textId="013669DB" w:rsidR="00BC2FEE" w:rsidRDefault="00902A7D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sdt>
        <w:sdtPr>
          <w:tag w:val="goog_rdk_9"/>
          <w:id w:val="-1765210504"/>
        </w:sdtPr>
        <w:sdtEndPr/>
        <w:sdtContent/>
      </w:sdt>
      <w:commentRangeStart w:id="3"/>
      <w:r w:rsidR="003C3584">
        <w:rPr>
          <w:rFonts w:ascii="Arial" w:eastAsia="Arial" w:hAnsi="Arial" w:cs="Arial"/>
          <w:color w:val="000000"/>
          <w:highlight w:val="white"/>
        </w:rPr>
        <w:t xml:space="preserve">This study examined the </w:t>
      </w:r>
      <w:sdt>
        <w:sdtPr>
          <w:tag w:val="goog_rdk_10"/>
          <w:id w:val="-2146582947"/>
        </w:sdtPr>
        <w:sdtEndPr/>
        <w:sdtContent>
          <w:r w:rsidR="003C3584">
            <w:rPr>
              <w:rFonts w:ascii="Arial" w:eastAsia="Arial" w:hAnsi="Arial" w:cs="Arial"/>
              <w:color w:val="000000"/>
              <w:highlight w:val="white"/>
            </w:rPr>
            <w:t xml:space="preserve">effect of the </w:t>
          </w:r>
        </w:sdtContent>
      </w:sdt>
      <w:r w:rsidR="003C3584">
        <w:rPr>
          <w:rFonts w:ascii="Arial" w:eastAsia="Arial" w:hAnsi="Arial" w:cs="Arial"/>
          <w:color w:val="000000"/>
          <w:highlight w:val="white"/>
        </w:rPr>
        <w:t>number of poster submission</w:t>
      </w:r>
      <w:sdt>
        <w:sdtPr>
          <w:tag w:val="goog_rdk_11"/>
          <w:id w:val="1436100313"/>
        </w:sdtPr>
        <w:sdtEndPr/>
        <w:sdtContent>
          <w:r w:rsidR="003C3584">
            <w:rPr>
              <w:rFonts w:ascii="Arial" w:eastAsia="Arial" w:hAnsi="Arial" w:cs="Arial"/>
              <w:color w:val="000000"/>
              <w:highlight w:val="white"/>
            </w:rPr>
            <w:t>s</w:t>
          </w:r>
        </w:sdtContent>
      </w:sdt>
      <w:r w:rsidR="003C3584">
        <w:rPr>
          <w:rFonts w:ascii="Arial" w:eastAsia="Arial" w:hAnsi="Arial" w:cs="Arial"/>
          <w:color w:val="000000"/>
          <w:highlight w:val="white"/>
        </w:rPr>
        <w:t xml:space="preserve"> on </w:t>
      </w:r>
      <w:proofErr w:type="spellStart"/>
      <w:r w:rsidR="003C3584">
        <w:rPr>
          <w:rFonts w:ascii="Arial" w:eastAsia="Arial" w:hAnsi="Arial" w:cs="Arial"/>
          <w:color w:val="000000"/>
          <w:highlight w:val="white"/>
        </w:rPr>
        <w:t>IWoLP</w:t>
      </w:r>
      <w:proofErr w:type="spellEnd"/>
      <w:r w:rsidR="003C3584">
        <w:rPr>
          <w:rFonts w:ascii="Arial" w:eastAsia="Arial" w:hAnsi="Arial" w:cs="Arial"/>
          <w:color w:val="000000"/>
          <w:highlight w:val="white"/>
        </w:rPr>
        <w:t xml:space="preserve"> cheeriness. </w:t>
      </w:r>
      <w:commentRangeEnd w:id="3"/>
      <w:r w:rsidR="00BC2FEE">
        <w:rPr>
          <w:rStyle w:val="CommentReference"/>
        </w:rPr>
        <w:commentReference w:id="3"/>
      </w:r>
      <w:r w:rsidR="001C1A03">
        <w:rPr>
          <w:rFonts w:ascii="Arial" w:eastAsia="Arial" w:hAnsi="Arial" w:cs="Arial"/>
          <w:color w:val="000000"/>
          <w:highlight w:val="white"/>
        </w:rPr>
        <w:t>Traditionally, the more the merrier.</w:t>
      </w:r>
    </w:p>
    <w:p w14:paraId="1F87991A" w14:textId="63FB687D" w:rsidR="001C1A03" w:rsidRDefault="001C1A03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This year, we are implementing new measures to increase diversity and inclusion. </w:t>
      </w:r>
    </w:p>
    <w:p w14:paraId="409A046D" w14:textId="77777777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</w:p>
    <w:p w14:paraId="1CC139D2" w14:textId="3BD3DE4B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</w:p>
    <w:p w14:paraId="4A03B524" w14:textId="0B491460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</w:p>
    <w:p w14:paraId="0D9F68BE" w14:textId="3781E78A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</w:p>
    <w:p w14:paraId="0D9C5A8C" w14:textId="118E8F66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Please keep in mind:</w:t>
      </w:r>
    </w:p>
    <w:p w14:paraId="251FE5A4" w14:textId="34952CF2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- T</w:t>
      </w:r>
      <w:r w:rsidR="00DC468B">
        <w:rPr>
          <w:rFonts w:ascii="Arial" w:eastAsia="Arial" w:hAnsi="Arial" w:cs="Arial"/>
          <w:color w:val="000000"/>
          <w:highlight w:val="white"/>
        </w:rPr>
        <w:t>he t</w:t>
      </w:r>
      <w:r>
        <w:rPr>
          <w:rFonts w:ascii="Arial" w:eastAsia="Arial" w:hAnsi="Arial" w:cs="Arial"/>
          <w:color w:val="000000"/>
          <w:highlight w:val="white"/>
        </w:rPr>
        <w:t xml:space="preserve">otal word count of the body of the abstract, including references, must not exceed </w:t>
      </w:r>
      <w:r w:rsidRPr="002B3BB7">
        <w:rPr>
          <w:rFonts w:ascii="Arial" w:eastAsia="Arial" w:hAnsi="Arial" w:cs="Arial"/>
          <w:color w:val="FF0000"/>
          <w:highlight w:val="white"/>
        </w:rPr>
        <w:t>500 words</w:t>
      </w:r>
      <w:r>
        <w:rPr>
          <w:rFonts w:ascii="Arial" w:eastAsia="Arial" w:hAnsi="Arial" w:cs="Arial"/>
          <w:color w:val="000000"/>
          <w:highlight w:val="white"/>
        </w:rPr>
        <w:t xml:space="preserve">. Word count excludes title, authors’ </w:t>
      </w:r>
      <w:proofErr w:type="gramStart"/>
      <w:r>
        <w:rPr>
          <w:rFonts w:ascii="Arial" w:eastAsia="Arial" w:hAnsi="Arial" w:cs="Arial"/>
          <w:color w:val="000000"/>
          <w:highlight w:val="white"/>
        </w:rPr>
        <w:t>names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and affiliations.</w:t>
      </w:r>
    </w:p>
    <w:p w14:paraId="57B9B715" w14:textId="495CAD57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- </w:t>
      </w:r>
      <w:r w:rsidR="00DC468B">
        <w:rPr>
          <w:rFonts w:ascii="Arial" w:eastAsia="Arial" w:hAnsi="Arial" w:cs="Arial"/>
          <w:color w:val="000000"/>
          <w:highlight w:val="white"/>
        </w:rPr>
        <w:t xml:space="preserve">Abstracts </w:t>
      </w:r>
      <w:r>
        <w:rPr>
          <w:rFonts w:ascii="Arial" w:eastAsia="Arial" w:hAnsi="Arial" w:cs="Arial"/>
          <w:color w:val="000000"/>
          <w:highlight w:val="white"/>
        </w:rPr>
        <w:t>must not contain any figures or tables.</w:t>
      </w:r>
    </w:p>
    <w:p w14:paraId="71D6CD9D" w14:textId="6D3B8134" w:rsidR="00BC2FEE" w:rsidRDefault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- Abstracts must be submitted as a </w:t>
      </w:r>
      <w:r w:rsidRPr="002B3BB7">
        <w:rPr>
          <w:rFonts w:ascii="Arial" w:eastAsia="Arial" w:hAnsi="Arial" w:cs="Arial"/>
          <w:color w:val="FF0000"/>
          <w:highlight w:val="white"/>
        </w:rPr>
        <w:t xml:space="preserve">single-page PDFs </w:t>
      </w:r>
      <w:r>
        <w:rPr>
          <w:rFonts w:ascii="Arial" w:eastAsia="Arial" w:hAnsi="Arial" w:cs="Arial"/>
          <w:color w:val="000000"/>
          <w:highlight w:val="white"/>
        </w:rPr>
        <w:t xml:space="preserve">with </w:t>
      </w:r>
      <w:r w:rsidRPr="002B3BB7">
        <w:rPr>
          <w:rFonts w:ascii="Arial" w:eastAsia="Arial" w:hAnsi="Arial" w:cs="Arial"/>
          <w:color w:val="FF0000"/>
          <w:highlight w:val="white"/>
        </w:rPr>
        <w:t>no page number</w:t>
      </w:r>
      <w:r>
        <w:rPr>
          <w:rFonts w:ascii="Arial" w:eastAsia="Arial" w:hAnsi="Arial" w:cs="Arial"/>
          <w:color w:val="000000"/>
          <w:highlight w:val="white"/>
        </w:rPr>
        <w:t>.</w:t>
      </w:r>
    </w:p>
    <w:p w14:paraId="783CB7E5" w14:textId="1D513DD0" w:rsidR="00BC2FEE" w:rsidRDefault="00BC2FEE" w:rsidP="00BC2FEE">
      <w:pPr>
        <w:spacing w:line="276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- </w:t>
      </w:r>
      <w:r w:rsidR="00DC468B">
        <w:rPr>
          <w:rFonts w:ascii="Arial" w:eastAsia="Arial" w:hAnsi="Arial" w:cs="Arial"/>
          <w:color w:val="000000"/>
          <w:highlight w:val="white"/>
        </w:rPr>
        <w:t>If using special characters, please check</w:t>
      </w:r>
      <w:r>
        <w:rPr>
          <w:rFonts w:ascii="Arial" w:eastAsia="Arial" w:hAnsi="Arial" w:cs="Arial"/>
          <w:color w:val="000000"/>
          <w:highlight w:val="white"/>
        </w:rPr>
        <w:t xml:space="preserve"> their legibility in your PDF.</w:t>
      </w:r>
    </w:p>
    <w:p w14:paraId="00000009" w14:textId="0E903788" w:rsidR="000A384E" w:rsidRDefault="00BC2FEE">
      <w:r>
        <w:rPr>
          <w:rFonts w:ascii="Arial" w:eastAsia="Arial" w:hAnsi="Arial" w:cs="Arial"/>
          <w:color w:val="000000"/>
        </w:rPr>
        <w:t>- Please name your PDFs using the following format:</w:t>
      </w:r>
      <w:r w:rsidRPr="00BC2FEE">
        <w:rPr>
          <w:rFonts w:ascii="Arial" w:eastAsia="Arial" w:hAnsi="Arial" w:cs="Arial"/>
        </w:rPr>
        <w:t xml:space="preserve"> </w:t>
      </w:r>
      <w:r w:rsidRPr="002B3BB7">
        <w:rPr>
          <w:rFonts w:ascii="Arial" w:hAnsi="Arial" w:cs="Arial"/>
          <w:color w:val="FF0000"/>
        </w:rPr>
        <w:t xml:space="preserve">"first author's last </w:t>
      </w:r>
      <w:proofErr w:type="spellStart"/>
      <w:r w:rsidRPr="002B3BB7">
        <w:rPr>
          <w:rFonts w:ascii="Arial" w:hAnsi="Arial" w:cs="Arial"/>
          <w:color w:val="FF0000"/>
        </w:rPr>
        <w:t>name_last</w:t>
      </w:r>
      <w:proofErr w:type="spellEnd"/>
      <w:r w:rsidRPr="002B3BB7">
        <w:rPr>
          <w:rFonts w:ascii="Arial" w:hAnsi="Arial" w:cs="Arial"/>
          <w:color w:val="FF0000"/>
        </w:rPr>
        <w:t xml:space="preserve"> author's last name"</w:t>
      </w:r>
      <w:r w:rsidRPr="00BC2FEE">
        <w:rPr>
          <w:rFonts w:ascii="Arial" w:hAnsi="Arial" w:cs="Arial"/>
        </w:rPr>
        <w:t>, e.g., "</w:t>
      </w:r>
      <w:proofErr w:type="spellStart"/>
      <w:r w:rsidRPr="00BC2FEE">
        <w:rPr>
          <w:rFonts w:ascii="Arial" w:hAnsi="Arial" w:cs="Arial"/>
        </w:rPr>
        <w:t>smith_Johnson</w:t>
      </w:r>
      <w:proofErr w:type="spellEnd"/>
      <w:r w:rsidRPr="00BC2FEE">
        <w:rPr>
          <w:rFonts w:ascii="Arial" w:hAnsi="Arial" w:cs="Arial"/>
        </w:rPr>
        <w:t xml:space="preserve">". If you </w:t>
      </w:r>
      <w:r>
        <w:rPr>
          <w:rFonts w:ascii="Arial" w:hAnsi="Arial" w:cs="Arial"/>
        </w:rPr>
        <w:t>are submitting more than one abstract with the same first and last author</w:t>
      </w:r>
      <w:r w:rsidR="00DC46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please use numbering at the end, e.g., </w:t>
      </w:r>
      <w:r w:rsidRPr="00BC2FEE">
        <w:rPr>
          <w:rFonts w:ascii="Arial" w:hAnsi="Arial" w:cs="Arial"/>
        </w:rPr>
        <w:t>"smith_Johnson</w:t>
      </w:r>
      <w:r>
        <w:rPr>
          <w:rFonts w:ascii="Arial" w:hAnsi="Arial" w:cs="Arial"/>
        </w:rPr>
        <w:t>1</w:t>
      </w:r>
      <w:r w:rsidRPr="00BC2FE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Pr="00BC2FEE">
        <w:rPr>
          <w:rFonts w:ascii="Arial" w:hAnsi="Arial" w:cs="Arial"/>
        </w:rPr>
        <w:t>"smith_Johnson</w:t>
      </w:r>
      <w:r>
        <w:rPr>
          <w:rFonts w:ascii="Arial" w:hAnsi="Arial" w:cs="Arial"/>
        </w:rPr>
        <w:t>2</w:t>
      </w:r>
      <w:r w:rsidRPr="00BC2FEE">
        <w:rPr>
          <w:rFonts w:ascii="Arial" w:hAnsi="Arial" w:cs="Arial"/>
        </w:rPr>
        <w:t>".</w:t>
      </w:r>
    </w:p>
    <w:sectPr w:rsidR="000A38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zbanou Nozari" w:date="2021-12-06T18:30:00Z" w:initials="">
    <w:p w14:paraId="0000000E" w14:textId="77777777" w:rsidR="000A384E" w:rsidRDefault="003C35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Title of your abstract. Font: Arial 14, Bold</w:t>
      </w:r>
    </w:p>
  </w:comment>
  <w:comment w:id="1" w:author="Nazbanou Nozari" w:date="2021-12-06T18:25:00Z" w:initials="">
    <w:p w14:paraId="0000000B" w14:textId="77777777" w:rsidR="000A384E" w:rsidRDefault="003C35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full list of authors, superscripts for their affiliations. Font: Arial 12, Bold</w:t>
      </w:r>
    </w:p>
  </w:comment>
  <w:comment w:id="2" w:author="Nazbanou Nozari" w:date="2021-12-06T18:26:00Z" w:initials="">
    <w:p w14:paraId="0000000A" w14:textId="47CC8470" w:rsidR="000A384E" w:rsidRDefault="003C35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List of affiliations, including the name of the institute, city (state i</w:t>
      </w:r>
      <w:r w:rsidR="008F16D5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applicable), and country. Font: Arial 10, Bold</w:t>
      </w:r>
    </w:p>
  </w:comment>
  <w:comment w:id="3" w:author="Nazbanou Nozari" w:date="2022-03-14T19:13:00Z" w:initials="NN">
    <w:p w14:paraId="31827C33" w14:textId="77777777" w:rsidR="00BC2FEE" w:rsidRDefault="00BC2FEE" w:rsidP="00BC2F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CommentReference"/>
        </w:rPr>
        <w:annotationRef/>
      </w:r>
      <w:r>
        <w:rPr>
          <w:rFonts w:ascii="Arial" w:eastAsia="Arial" w:hAnsi="Arial" w:cs="Arial"/>
          <w:color w:val="000000"/>
        </w:rPr>
        <w:t xml:space="preserve">Body of your abstract. Word limit = 500. Font: Arial 11. </w:t>
      </w:r>
    </w:p>
    <w:p w14:paraId="521B96DF" w14:textId="77777777" w:rsidR="00BC2FEE" w:rsidRDefault="00BC2FEE" w:rsidP="00BC2FEE">
      <w:pPr>
        <w:pStyle w:val="CommentTex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Line spacing = 1.15</w:t>
      </w:r>
    </w:p>
    <w:p w14:paraId="189A9573" w14:textId="77777777" w:rsidR="001C1A03" w:rsidRDefault="001C1A03" w:rsidP="00BC2FEE">
      <w:pPr>
        <w:pStyle w:val="CommentText"/>
        <w:rPr>
          <w:rFonts w:ascii="Arial" w:eastAsia="Arial" w:hAnsi="Arial" w:cs="Arial"/>
          <w:color w:val="000000"/>
        </w:rPr>
      </w:pPr>
    </w:p>
    <w:p w14:paraId="7E009839" w14:textId="4DAA3290" w:rsidR="001C1A03" w:rsidRDefault="001C1A03" w:rsidP="00BC2FEE">
      <w:pPr>
        <w:pStyle w:val="CommentTex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not indent.</w:t>
      </w:r>
      <w:r w:rsidR="002E4BD0">
        <w:rPr>
          <w:rFonts w:ascii="Arial" w:eastAsia="Arial" w:hAnsi="Arial" w:cs="Arial"/>
          <w:color w:val="000000"/>
        </w:rPr>
        <w:t xml:space="preserve"> Use space to separate paragraphs as shown. </w:t>
      </w:r>
    </w:p>
    <w:p w14:paraId="491A7506" w14:textId="3BD37CFD" w:rsidR="001C1A03" w:rsidRDefault="001C1A03" w:rsidP="00BC2FE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0E" w15:done="0"/>
  <w15:commentEx w15:paraId="0000000B" w15:done="0"/>
  <w15:commentEx w15:paraId="0000000A" w15:done="0"/>
  <w15:commentEx w15:paraId="491A75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AB3" w16cex:dateUtc="2021-12-06T23:30:00Z"/>
  <w16cex:commentExtensible w16cex:durableId="256C3AB2" w16cex:dateUtc="2021-12-06T23:25:00Z"/>
  <w16cex:commentExtensible w16cex:durableId="256C3AB1" w16cex:dateUtc="2021-12-06T23:26:00Z"/>
  <w16cex:commentExtensible w16cex:durableId="25DA1255" w16cex:dateUtc="2022-03-14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0E" w16cid:durableId="256C3AB3"/>
  <w16cid:commentId w16cid:paraId="0000000B" w16cid:durableId="256C3AB2"/>
  <w16cid:commentId w16cid:paraId="0000000A" w16cid:durableId="256C3AB1"/>
  <w16cid:commentId w16cid:paraId="491A7506" w16cid:durableId="25DA12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zbanou Nozari">
    <w15:presenceInfo w15:providerId="Windows Live" w15:userId="531fd8f9fbe4d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4E"/>
    <w:rsid w:val="000A384E"/>
    <w:rsid w:val="001C1A03"/>
    <w:rsid w:val="002B3BB7"/>
    <w:rsid w:val="002E4BD0"/>
    <w:rsid w:val="003C3584"/>
    <w:rsid w:val="004A540C"/>
    <w:rsid w:val="006A4F18"/>
    <w:rsid w:val="008F16D5"/>
    <w:rsid w:val="00902A7D"/>
    <w:rsid w:val="009C7766"/>
    <w:rsid w:val="00BC2FEE"/>
    <w:rsid w:val="00D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E566"/>
  <w15:docId w15:val="{C74C35B3-5765-43EA-A77F-F635D6E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C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A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0yUZivDbCsAv6iA/ixxnJ69xQ==">AMUW2mWS1UXM6nC3NalHeMh8oZ5QOo7gsV/kj/W/jwNh/3U681Fvi6EfqmP0DJTlmYO0KTBQNL8MPeU8LkKnSWYluWG2WCYNUjYhZc2N6eVEx8ZVIC0x89TovOlshbbgbCjOqwxsklpZLwiJ0cR8CG43Sebw31z+CyFsnkT2vxWmoO5utBk3z3YwGnue3rdYblKBf+U5CNXwO7CUZ3Z1ZCe6o2/7dqOTSeR1YgAz2+9PQ5ygb0b7zR0OjVnZ3EKkYyHP+x2BM8BOYe8qcTNelQvhABFBl5KGM0W/GRTnfff5Rd84BV9k1+U/8H+DpUrOcr/1jvNsgdjKtFs4rG0+Ihdojv0ild+FysZjEgtoEmkXAB+j19XgDkW/F9+wV54NrZgBh9wIp+rVd9NVQutJKmp6ypP9bkDcMUUUzYyODwitDgUV3y2xTxqqqLOACf7xdaPr7OBl/q6s+FTJhzZazy24SO8/24DBIp3NfCFfcCCjhW93SfiBUlLFshj5G51P5OrWfVBZ7nwJBUYj7c3goP6H7wYTlDx2qw9WIPktu+Vd5wMhOsnFDImjHuke3ufPsLyXQ4qsH/txczZMSs2g6xqXs7S4g8qHwV1g1iu3MmlKmtpC9w3KMcupW8bikSpU2D9AFKFHGgCi1WgEcx2AhfdQrRXdSDqACCRuK6Wbri/vCoV8xPgiilzMXiPIO9OQmr8T3FQEQwVm6Xgl6JoWFMAPR+mR65eMvuafei9gwyNZRgJa13Vxgo+AMeyjQyRTVr2LBALOIhygA14i0v8zDAWkEO7TzD7QAnlKnZopHHsYf2zovbQ08aYD8IfLW4fEmUNgjf2FK8x5a9imof8GCc85XFs8KDNveyAfFlQOkSwtbkukJDq9pMFk++B6mHtZVTEK7DLlCJ6cuCNpHeI6/4xe8w3JZWf5b90uh9vjXyVYnDu5fpHuXJNnCwsxJw3Cgp9c75MnjQxJR0WgT9eaQbpRb+oecGycX9jjcNMWpvtzfyGXukiWQqV1zcBzlSQMA1Z0r6rMP9/dZ+x4/OgHNHB1Pl23y95cMhngtr2Qa3xGjvP+Mn9eUFbHaiv2KPL7reOwT3GR8Z6oLnc+3dVuNSAltUWekdOVkiX8S/fd+irjTQFQIe3iZP/01/mBRObyyxPtcaABRTKcz3VOTUbHlDFaLHoNmRXDeoaa3yJ09Gsfz0poxpSGMgiKsoNm4X2/HP6Ie9K8rFRC/xapHG1Pvj7o5p82w3Vw+2lsi/q4rtWCRPD5PXFrjAmw4qAFrzFdHO3H2POg3oA4Q1mg+DscHy6j/bDViTEpRH/DLz29vmAA2Mk6aNnFYUv8Wexj1xVBy5/TbnW3IPQCN4qv/PdeRmWuhl85m9lHWuWqxxrqxMlZ9t/lFMqBtT+e74eia42ZpeLG4Iyn9rTK0nEi149hI2oX+Cr00fMN+JCeeufgXJvQvQmbXPvGRWZHsGY1AJJ0oWRpMs/5+zhHsG+IjHkwsrGxyi4nNcGTyX9ZhYBdnPVeB5UmOMWsibZe02c4zZjHBY+FLHh04wqj/4Aop/PXeFc+Pun8Ia81NYCCQVQziTWlljuLn4x8MHdxyOTXfJZmLVNfPCYAYL9DbT64aWveY8hsSNk8K/Zt6jtPSEGwXWUT3EmcYbQlpYLnv5hYYegqxlaLD90MU8DWSaP6aHmcPSCNed/k5mxg+ahAiO+6ewXRJpIEJLeyRs+4htgp5GwfdtjxfmaxQMKhJ2cK0vM2yS00pk5nCD87Khltpjbk7GCrxrSpbe/NJF4iD8/wqLcMtz10KGZqlrxxLP5hRtwADlh7CKQJJnuD60HMznZhd4CBcNh1PbopgYRZ144VEoavFTLBYLvDij1MXySx14KvjZd2TD3Nm41INqTMF1owngNFZEkzrZXlD/xc/gS4QlFjn0vohfumeIpxZMQXKyQXVnIMSq/uymcP1rQenOVZufR5APHTSskeKpkCEiTp2O0SV6NECfmFOoBn5qBqJe4ljM+ZDZWx9mDbXtLe/ruMBy8Gv6CQHIf/eX9pVL4MfutlrhB6y52ZPHlGnc+XXASh+uVeCJYVEOlojnpXo+q0sWJItk3wW9n2Aai/c5H4+dMqcVfPAs0IsLwEAPXX8vfEnu1lDXXSNi+BAAflmKgglkEtF6cwkW5nJVsclwhonbawTG5aiIaFSHXED1X+Xp34uClVHcVRIDPwkGFq/JjDpnoF5SXsFnDJosW1nJwx2ETY9lJ7ojwXVn5Nd+gtvK6fOoP9XvZ97/p6dS2LjgQ38e4b2Jvn7ardaFRly1doIQATjhBZdJXuMgl+h08HvjTDlbOcbbykliO79x3fmOslEOmONiUA/tDqOnkhv6iRqa6Xf6xkKHrusaG2xPDrUL4ZELxeAqghXdv6LdcMsKKX2sZZrnmfSV7ZtokUiEH9h/wHuCYycToHtxX3A6xYjcNp/swFh5hnAFAa5sswtRf/OJ0pxdCwdq2tb+xSEiOsEbDMxgr6RW3OBcFq+eZH+5G66t+3CrNz3CyztbSW5aD/O86gpbU5TDa+1o2wRNfsTcHpH2smZsXKyL1drycKDJzApQa+oswOGPgT285KlaHjJ8Tt71Tr0NlyH3QQ2QyKKDiuINNHJtI5gGQOI404cjkAm2g3FQpzGlrOmbD6W/leVxjCOaevzCN+2RN8SeESymXTM+mCPWN9a54zYzygdlLeeztWmZGc6XpFMZ8Y7TVh4BBWgB3MulnqnmD0kqa+RkeSMzczVFpNAavG3ZXwPoDTdeA5A/oyU+v8oFkNYGeIjhxIQhHe9l/vfXNDjKch4BuAwZJjA01dokAmYm5ARsTZ4HReEecvpubZa3WC4pbJYghJ4MYKbBP2grxRoqzPhpS4WSdqCvBitVXTI2vMA2UEn+Tti6NRFSgIj/+wmk3jLZczQcrxPWjbGboyieUzcv/P3BJaoLTheK3kP5FLqURjUZkPzvASHXVpdU195WLxpLM4cRj2V/LLVdPgzGkaUy0cwMs1gDERjiAotXHCKTmFV3FwpDRiiyHTMmvP1V4Uwo0gpkf/YNmeU1UgV2yVBTl/3UjT16UQ42a6aKPKn+YVgxuaLNuPJ9ai2TA8WCufU9sqVLZq0UQdmDr1OEUFrWQ7By/jrfUqXB3shD1l+5IZqGY7zRVvJE09QbovM3+89o2gZuhxwaqtYrdPRGLeys07GDfJNZpivmR1bcksy49u8+YEbRvmXE/zfhM7NezFzf/iUWEjLUKIg3tBEH4muwrg4qMNofVNP/6EGWgBhZydDuMGHp+C4vDjlB2u6MFajyoEG9QXmP/wBShmsIE8MahTOEDdXsGYQ7atC9upH+sjzOeMRhpleN433qv9qanZW2+rOCVfLvkBDF6k2JZm9wofY3ECO2tg0WWT7Gm1+wvx8DB+WyQ+DfkDK+J89/g3msVsITLiphb7zudAmMMWDlihHdveuDkKGqv0oa7rM815yWXUd6Wz38VaOVZxfW6jqAdwF6z06AKzCLfk2ZKqFAfiFliWfIDkKo8pkEcGaEk17jAG4hMnP2CutsTCZtxzzNptcvo32En75VOpnHMAaa9JCQzd+TVRo2T1225Tin6KAINVz/u19UYyKerAwLOqI1sgYIYEDsYQ6GKKD9SawlOKefQ+RFBrfEPB9grg9DVFLoVhXKvwmN3wnx6aV5nsB+i+ljTZ844AHb+t3AxD/gBm+4sZtg0WUSHKUtU/SoSBV7+jC4AauvtGO094QvziZR5VK7w5XhpNVSaJq9XhfDp+4n/a7RdoUmHJO9nJvtZvIatFD6V7nydNg0aT9xUbhU+j4cw2fwtVRVuGHzerRKBr1B7pbEi/CktL3sPQImwsylq2RFRBiKhtNe3+voaeHsLYD8bMf4SHi92X6/Hx7oeYABDNKjNGm9YtI6mfOT7E0CGFRIqUqsCfIzCCbOPFwy04egro66kVvxHFD695KL3Vo7nDrLsYMLyNp9emuvJ0dZWQqyAzCyinulmiBAD7IdgjpgLC+G8xp1jbzMqgUrTH1H+r42ZXL/kXPa+wlr7vIpmo0Y4PSXYj2FARJSwFn95SxjkfNutNN/KLBxxmW8yglI3ydNgKPzsNoJvIKedLWpcLwQvxMWRyQGP2wbbx2wmMx2fK6U2/UkQIdCcemSJXkpUBSzTyfsHs75ukzyqVXhe8wKZp+ELu5CJ+31E3TbluWmiouM+qVHvYgQFd5F7oNB50uBj2GZkj+isjdrZqaiiMgQhz20hVit/cNDoMdLxePNXk5+Ro2B9K2DB76gE5w5y8ZfQwUJT7rkCsOXMuzBmPNDgLC3KK6ZaWIskcdK6GZ8AS9FeCMw4VzpdVtOSetBFkNR4MuEG0oYwtYuEOm0UBHRcfYhCkpAE+xkg8Hhi5jkjq2tEOd5bfyJ4M1+gTcYXf1Yccnlv812dRMiOpA+G8s3CluK+g5lOhsy1nS/GYHRTsFH62gUbaprNlNNNBHUvQfU1fV0XlPJqDHOgOHzXijlZ3Wv4pC1/zvB2zYrdEYzkMhpnbnob3WYIGrx1u+Y3ELnxB9BNYyjVSa9w0qmhLmN8RVY6gog33F5x0xxDEYFPTbuZo3y0KQPcNsMyFodNYPEF8jTA/UiR51N5EB9PBeV9ztXqbxTerTjt9N74VpUVR9WT8at8WaQLEBhhKo9reCGPL/x7zSxldVapaoUoT6RRznTigpwfmm/8ZfFc7Ah0qQcZqU+732EP4vw2RYw/LvO/r8q8q6BZfqeQCOUsAYkWaOX9JQM++9TG38q2MFDq6z3KFtPIPgWiaXNwjtDz+M+pFqcLdzLIZ90+uHjWlT8b4CTpbHwo9Pj66BhkXWBY3c/p1LxsH2kNwvUpxavxeCRKHl2udVHEOwGHnG6jRZZIc7n++fo7w/JL1xyG/uVzXTgEUqKRlKFCWi97g0gYu00T/Bqt1MRSJwcKptsBf4wvVR7izE8qr4uYQEN/9XJ2YimdLVwKalp6wzbk5BxU7WXjGT7PF+2T5yMjTnG7O085V6IxTfJnMgpCREaJTU05W/sLmXRIc1pqXxoW1jr5aUzzqt2VyeIpHZ2IHrKMRWCC6QWG38UJR4WsOI87kz7fc+64Qsxx2mmtmwfK5GS9J5WvpPSB4272OxT+KiY78sBQYbYhpD4ghBgPeJxJ3Z4upJjoEG4SX5uFTKbWfX/xuylN5RYSRkSCxZLe1RpCHoNK5JsqQEkFgYtEW05iwAdr9Fo5wt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Nazbanou Nozari</dc:creator>
  <cp:lastModifiedBy>Nazbanou Nozari</cp:lastModifiedBy>
  <cp:revision>2</cp:revision>
  <dcterms:created xsi:type="dcterms:W3CDTF">2022-03-21T17:17:00Z</dcterms:created>
  <dcterms:modified xsi:type="dcterms:W3CDTF">2022-03-21T17:17:00Z</dcterms:modified>
</cp:coreProperties>
</file>